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F67" w:rsidRPr="00275F67" w:rsidRDefault="00275F67" w:rsidP="00275F6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Фе</w:t>
      </w:r>
      <w:r w:rsidRPr="00275F6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деральный закон от 07.06.2017 N 116-ФЗ "О внесении изменений в Федеральный закон "О социальной защите инвалидов в Российской Федерации"</w:t>
      </w:r>
    </w:p>
    <w:p w:rsidR="00275F67" w:rsidRPr="00275F67" w:rsidRDefault="00275F67" w:rsidP="00275F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75F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</w:t>
      </w:r>
      <w:proofErr w:type="gramEnd"/>
    </w:p>
    <w:p w:rsidR="00275F67" w:rsidRPr="00275F67" w:rsidRDefault="00275F67" w:rsidP="00275F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F6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Думой</w:t>
      </w:r>
    </w:p>
    <w:p w:rsidR="00275F67" w:rsidRPr="00275F67" w:rsidRDefault="00275F67" w:rsidP="00275F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F67">
        <w:rPr>
          <w:rFonts w:ascii="Times New Roman" w:eastAsia="Times New Roman" w:hAnsi="Times New Roman" w:cs="Times New Roman"/>
          <w:sz w:val="24"/>
          <w:szCs w:val="24"/>
          <w:lang w:eastAsia="ru-RU"/>
        </w:rPr>
        <w:t>24 мая 2017 года</w:t>
      </w:r>
    </w:p>
    <w:p w:rsidR="00275F67" w:rsidRPr="00275F67" w:rsidRDefault="00275F67" w:rsidP="00275F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F6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Одобрен</w:t>
      </w:r>
    </w:p>
    <w:p w:rsidR="00275F67" w:rsidRPr="00275F67" w:rsidRDefault="00275F67" w:rsidP="00275F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F6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Советом Федерации</w:t>
      </w:r>
    </w:p>
    <w:p w:rsidR="00275F67" w:rsidRPr="00275F67" w:rsidRDefault="00275F67" w:rsidP="00275F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F67">
        <w:rPr>
          <w:rFonts w:ascii="Times New Roman" w:eastAsia="Times New Roman" w:hAnsi="Times New Roman" w:cs="Times New Roman"/>
          <w:sz w:val="24"/>
          <w:szCs w:val="24"/>
          <w:lang w:eastAsia="ru-RU"/>
        </w:rPr>
        <w:t>31 мая 2017 года</w:t>
      </w:r>
    </w:p>
    <w:p w:rsidR="00275F67" w:rsidRPr="00275F67" w:rsidRDefault="00275F67" w:rsidP="00275F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F6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</w:t>
      </w:r>
    </w:p>
    <w:p w:rsidR="00275F67" w:rsidRPr="00275F67" w:rsidRDefault="00275F67" w:rsidP="00275F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75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Федеральный закон от 24 ноября 1995 года N </w:t>
      </w:r>
      <w:hyperlink r:id="rId5" w:history="1">
        <w:r w:rsidRPr="00275F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181-ФЗ</w:t>
        </w:r>
      </w:hyperlink>
      <w:r w:rsidRPr="00275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 социальной защите инвалидов в Российской Федерации" (Собрание законодательства Российской Федерации, 1995, N 48, ст. 4563; 1998, N 31, ст. 3803; 1999, N 29, ст. 3693; 2000, N 22, ст. 2267; 2001, N 24, ст. 2410; N 33, ст. 3426;</w:t>
      </w:r>
      <w:proofErr w:type="gramEnd"/>
      <w:r w:rsidRPr="00275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N 53, ст. 5024; 2002, N 1, ст. 2; N 22, ст. 2026; 2003, N 2, ст. 167; N 43, ст. 4108; 2004, N 35, ст. 3607; 2005, N 1, ст. 25; 2007, N 43, ст. 5084; N 45, ст. 5421; N 49, ст. 6070; 2008, N 9, ст. 817; </w:t>
      </w:r>
      <w:proofErr w:type="gramStart"/>
      <w:r w:rsidRPr="00275F67">
        <w:rPr>
          <w:rFonts w:ascii="Times New Roman" w:eastAsia="Times New Roman" w:hAnsi="Times New Roman" w:cs="Times New Roman"/>
          <w:sz w:val="24"/>
          <w:szCs w:val="24"/>
          <w:lang w:eastAsia="ru-RU"/>
        </w:rPr>
        <w:t>N 29, ст. 3410; N 30, ст. 3616; N 52, ст. 6224; 2009, N 18, ст. 2152; N 30, ст. 3739; 2011, N 30, ст. 4596; N 47, ст. 6608; 2012, N 29, ст. 3990; N 30, ст. 4175; N 53, ст. 7621; 2013, N 8, ст. 717; N 19, ст. 2331;</w:t>
      </w:r>
      <w:proofErr w:type="gramEnd"/>
      <w:r w:rsidRPr="00275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75F67">
        <w:rPr>
          <w:rFonts w:ascii="Times New Roman" w:eastAsia="Times New Roman" w:hAnsi="Times New Roman" w:cs="Times New Roman"/>
          <w:sz w:val="24"/>
          <w:szCs w:val="24"/>
          <w:lang w:eastAsia="ru-RU"/>
        </w:rPr>
        <w:t>N 27, ст. 3460, 3475, 3477; N 48, ст. 6160; N 52, ст. 6986; 2014, N 26, ст. 3406; N 30, ст. 4268; N 49, ст. 6928; 2015, N 27, ст. 3967; N 48, ст. 6724; 2016, N 1, ст. 14, 19; N 52, ст. 7493, 7510; 2017, N 11, ст. 1539) следующие изменения:</w:t>
      </w:r>
      <w:proofErr w:type="gramEnd"/>
    </w:p>
    <w:p w:rsidR="00275F67" w:rsidRPr="00275F67" w:rsidRDefault="00275F67" w:rsidP="00275F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F67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пункте 2 статьи 4 слова "</w:t>
      </w:r>
      <w:proofErr w:type="gramStart"/>
      <w:r w:rsidRPr="00275F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275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исполнением" заменить словами "государственный контроль (надзор) за исполнением требований";</w:t>
      </w:r>
    </w:p>
    <w:p w:rsidR="00275F67" w:rsidRPr="00275F67" w:rsidRDefault="00275F67" w:rsidP="00275F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F67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дополнить статьей 15.1 следующего содержания:</w:t>
      </w:r>
    </w:p>
    <w:p w:rsidR="00275F67" w:rsidRPr="00275F67" w:rsidRDefault="00275F67" w:rsidP="00275F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F67">
        <w:rPr>
          <w:rFonts w:ascii="Times New Roman" w:eastAsia="Times New Roman" w:hAnsi="Times New Roman" w:cs="Times New Roman"/>
          <w:sz w:val="24"/>
          <w:szCs w:val="24"/>
          <w:lang w:eastAsia="ru-RU"/>
        </w:rPr>
        <w:t>"Статья 15.1. Государственный контроль (надзор) за обеспечением доступности для инвалидов объектов социальной, инженерной и транспортной инфраструктур и предоставляемых услуг</w:t>
      </w:r>
    </w:p>
    <w:p w:rsidR="00275F67" w:rsidRPr="00275F67" w:rsidRDefault="00275F67" w:rsidP="00275F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F6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 контроль (надзор) за обеспечением доступности для инвалидов объектов социальной, инженерной и транспортной инфраструктур и предоставляемых услуг осуществляется:</w:t>
      </w:r>
    </w:p>
    <w:p w:rsidR="00275F67" w:rsidRPr="00275F67" w:rsidRDefault="00275F67" w:rsidP="00275F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75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уполномоченными федеральными органами исполнительной власти в пределах своей компетенции в соответствии с законодательством Российской Федерации при осуществлении федерального государственного надзора за соблюдением норм трудового законодательства и иных нормативных правовых актов, содержащих нормы трудового </w:t>
      </w:r>
      <w:r w:rsidRPr="00275F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права, федерального государственного контроля (надзора) в сфере социального обслуживания, федерального государственного транспортного надзора (в области гражданской авиации, железнодорожного транспорта, внутреннего водного транспорта, автомобильного транспорта и городского</w:t>
      </w:r>
      <w:proofErr w:type="gramEnd"/>
      <w:r w:rsidRPr="00275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наземного электрического транспорта), федерального государственного надзора в области связи, государственного контроля качества и безопасности медицинской деятельности, федерального государственного надзора в сфере обращения лекарственных средств;</w:t>
      </w:r>
    </w:p>
    <w:p w:rsidR="00275F67" w:rsidRPr="00275F67" w:rsidRDefault="00275F67" w:rsidP="00275F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75F67">
        <w:rPr>
          <w:rFonts w:ascii="Times New Roman" w:eastAsia="Times New Roman" w:hAnsi="Times New Roman" w:cs="Times New Roman"/>
          <w:sz w:val="24"/>
          <w:szCs w:val="24"/>
          <w:lang w:eastAsia="ru-RU"/>
        </w:rPr>
        <w:t>2) уполномоченными федеральными органами исполнительной власти и органами исполнительной власти субъектов Российской Федерации (при осуществлении ими соответствующих переданных полномочий Российской Федерации) в пределах своей компетенции в соответствии с законодательством Российской Федерации при осуществлении государственного контроля (надзора) в сфере образования и федерального государственного надзора за состоянием, содержанием, сохранением, использованием, популяризацией и государственной охраной объектов культурного наследия;</w:t>
      </w:r>
      <w:proofErr w:type="gramEnd"/>
    </w:p>
    <w:p w:rsidR="00275F67" w:rsidRPr="00275F67" w:rsidRDefault="00275F67" w:rsidP="00275F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75F67">
        <w:rPr>
          <w:rFonts w:ascii="Times New Roman" w:eastAsia="Times New Roman" w:hAnsi="Times New Roman" w:cs="Times New Roman"/>
          <w:sz w:val="24"/>
          <w:szCs w:val="24"/>
          <w:lang w:eastAsia="ru-RU"/>
        </w:rPr>
        <w:t>3) уполномоченными органами исполнительной власти субъектов Российской Федерации в пределах своей компетенции в соответствии с законодательством Российской Федерации и законодательством субъекта Российской Федерации при осуществлении регионального государственного контроля (надзора) в сфере социального обслуживания, регионального государственного контроля за осуществлением перевозок пассажиров и багажа легковым такси, регионального государственного надзора за состоянием, содержанием, сохранением, использованием, популяризацией и государственной охраной объектов культурного наследия регионального</w:t>
      </w:r>
      <w:proofErr w:type="gramEnd"/>
      <w:r w:rsidRPr="00275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значения, объектов культурного наследия местного (муниципального) значения, выявленных объектов культурного наследия, регионального государственного жилищного надзора, регионального государственного строительного надзора.</w:t>
      </w:r>
    </w:p>
    <w:p w:rsidR="00275F67" w:rsidRPr="00275F67" w:rsidRDefault="00275F67" w:rsidP="00275F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F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организации и осуществления государственного контроля (надзора) за обеспечением доступности для инвалидов объектов социальной, инженерной и транспортной инфраструктур и предоставляемых услуг устанавливается положением о соответствующем виде государственного контроля (надзора), утверждаемым:</w:t>
      </w:r>
    </w:p>
    <w:p w:rsidR="00275F67" w:rsidRPr="00275F67" w:rsidRDefault="00275F67" w:rsidP="00275F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F67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 осуществлении федерального государственного контроля (надзора) - Правительством Российской Федерации;</w:t>
      </w:r>
    </w:p>
    <w:p w:rsidR="00275F67" w:rsidRPr="00275F67" w:rsidRDefault="00275F67" w:rsidP="00275F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F67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при осуществлении регионального государственного контроля (надзора) - высшим исполнительным органом государственной власти соответствующего субъекта Российской Федерации.</w:t>
      </w:r>
    </w:p>
    <w:p w:rsidR="00275F67" w:rsidRPr="00275F67" w:rsidRDefault="00275F67" w:rsidP="00275F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отношениям, связанным с осуществлением государственного контроля (надзора) за обеспечением доступности для инвалидов объектов социальной, инженерной и транспортной инфраструктур и предоставляемых услуг, применяются положения Федерального закона от 26 декабря 2008 года N </w:t>
      </w:r>
      <w:hyperlink r:id="rId6" w:history="1">
        <w:r w:rsidRPr="00275F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294-ФЗ</w:t>
        </w:r>
      </w:hyperlink>
      <w:r w:rsidRPr="00275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</w:r>
      <w:proofErr w:type="gramStart"/>
      <w:r w:rsidRPr="00275F67">
        <w:rPr>
          <w:rFonts w:ascii="Times New Roman" w:eastAsia="Times New Roman" w:hAnsi="Times New Roman" w:cs="Times New Roman"/>
          <w:sz w:val="24"/>
          <w:szCs w:val="24"/>
          <w:lang w:eastAsia="ru-RU"/>
        </w:rPr>
        <w:t>."</w:t>
      </w:r>
      <w:proofErr w:type="gramEnd"/>
      <w:r w:rsidRPr="00275F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75F67" w:rsidRPr="00275F67" w:rsidRDefault="00275F67" w:rsidP="00275F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F6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2</w:t>
      </w:r>
    </w:p>
    <w:p w:rsidR="00275F67" w:rsidRPr="00275F67" w:rsidRDefault="00275F67" w:rsidP="00275F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F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Федеральный закон вступает в силу с 1 января 2018 года.</w:t>
      </w:r>
    </w:p>
    <w:p w:rsidR="00275F67" w:rsidRPr="00275F67" w:rsidRDefault="00275F67" w:rsidP="00275F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F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</w:t>
      </w:r>
    </w:p>
    <w:p w:rsidR="00275F67" w:rsidRPr="00275F67" w:rsidRDefault="00275F67" w:rsidP="00275F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F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Российской Федерации</w:t>
      </w:r>
    </w:p>
    <w:p w:rsidR="00275F67" w:rsidRPr="00275F67" w:rsidRDefault="00275F67" w:rsidP="00275F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F67">
        <w:rPr>
          <w:rFonts w:ascii="Times New Roman" w:eastAsia="Times New Roman" w:hAnsi="Times New Roman" w:cs="Times New Roman"/>
          <w:sz w:val="24"/>
          <w:szCs w:val="24"/>
          <w:lang w:eastAsia="ru-RU"/>
        </w:rPr>
        <w:t>В.ПУТИН</w:t>
      </w:r>
    </w:p>
    <w:p w:rsidR="00275F67" w:rsidRPr="00275F67" w:rsidRDefault="00275F67" w:rsidP="00275F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F6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Москва, Кремль</w:t>
      </w:r>
    </w:p>
    <w:p w:rsidR="00275F67" w:rsidRPr="00275F67" w:rsidRDefault="00275F67" w:rsidP="00275F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F67">
        <w:rPr>
          <w:rFonts w:ascii="Times New Roman" w:eastAsia="Times New Roman" w:hAnsi="Times New Roman" w:cs="Times New Roman"/>
          <w:sz w:val="24"/>
          <w:szCs w:val="24"/>
          <w:lang w:eastAsia="ru-RU"/>
        </w:rPr>
        <w:t>7 июня 2017 года</w:t>
      </w:r>
    </w:p>
    <w:p w:rsidR="00275F67" w:rsidRPr="00275F67" w:rsidRDefault="00275F67" w:rsidP="00275F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F67">
        <w:rPr>
          <w:rFonts w:ascii="Times New Roman" w:eastAsia="Times New Roman" w:hAnsi="Times New Roman" w:cs="Times New Roman"/>
          <w:sz w:val="24"/>
          <w:szCs w:val="24"/>
          <w:lang w:eastAsia="ru-RU"/>
        </w:rPr>
        <w:t>N 116-ФЗ</w:t>
      </w:r>
    </w:p>
    <w:p w:rsidR="006B7EC8" w:rsidRDefault="00275F67"/>
    <w:sectPr w:rsidR="006B7EC8" w:rsidSect="007E6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F45B3"/>
    <w:multiLevelType w:val="multilevel"/>
    <w:tmpl w:val="57A0F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750D05"/>
    <w:multiLevelType w:val="multilevel"/>
    <w:tmpl w:val="5B72A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A8006B"/>
    <w:multiLevelType w:val="multilevel"/>
    <w:tmpl w:val="E8A22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441AE2"/>
    <w:multiLevelType w:val="multilevel"/>
    <w:tmpl w:val="2B281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995713"/>
    <w:multiLevelType w:val="multilevel"/>
    <w:tmpl w:val="67165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81C291E"/>
    <w:multiLevelType w:val="multilevel"/>
    <w:tmpl w:val="58DEA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5F67"/>
    <w:rsid w:val="00275F67"/>
    <w:rsid w:val="0050407D"/>
    <w:rsid w:val="00526322"/>
    <w:rsid w:val="005E094B"/>
    <w:rsid w:val="00624A81"/>
    <w:rsid w:val="00694F75"/>
    <w:rsid w:val="00791082"/>
    <w:rsid w:val="007E220A"/>
    <w:rsid w:val="007E6E66"/>
    <w:rsid w:val="009660A7"/>
    <w:rsid w:val="00A67627"/>
    <w:rsid w:val="00E82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E66"/>
  </w:style>
  <w:style w:type="paragraph" w:styleId="1">
    <w:name w:val="heading 1"/>
    <w:basedOn w:val="a"/>
    <w:link w:val="10"/>
    <w:uiPriority w:val="9"/>
    <w:qFormat/>
    <w:rsid w:val="00275F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75F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F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75F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j">
    <w:name w:val="pj"/>
    <w:basedOn w:val="a"/>
    <w:rsid w:val="00275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">
    <w:name w:val="pc"/>
    <w:basedOn w:val="a"/>
    <w:rsid w:val="00275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">
    <w:name w:val="pr"/>
    <w:basedOn w:val="a"/>
    <w:rsid w:val="00275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75F67"/>
    <w:rPr>
      <w:color w:val="0000FF"/>
      <w:u w:val="single"/>
    </w:rPr>
  </w:style>
  <w:style w:type="paragraph" w:customStyle="1" w:styleId="pl">
    <w:name w:val="pl"/>
    <w:basedOn w:val="a"/>
    <w:rsid w:val="00275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-item-title">
    <w:name w:val="tab-item-title"/>
    <w:basedOn w:val="a"/>
    <w:rsid w:val="00275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275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6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8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8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96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94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02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15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492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19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286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89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00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786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3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827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40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027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325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32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97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53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6619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65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2733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1503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912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3912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99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40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94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951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189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204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07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681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2740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00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9758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683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920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2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82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8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09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84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708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06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50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813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4148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23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40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796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515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886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1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574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470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026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214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055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447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93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37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laws.ru/laws/Federalnyy-zakon-ot-26.12.2008-N-294-FZ/" TargetMode="External"/><Relationship Id="rId5" Type="http://schemas.openxmlformats.org/officeDocument/2006/relationships/hyperlink" Target="http://rulaws.ru/laws/Federalnyy-zakon-ot-24.11.1995-N-181-F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782</Words>
  <Characters>4458</Characters>
  <Application>Microsoft Office Word</Application>
  <DocSecurity>0</DocSecurity>
  <Lines>37</Lines>
  <Paragraphs>10</Paragraphs>
  <ScaleCrop>false</ScaleCrop>
  <Company/>
  <LinksUpToDate>false</LinksUpToDate>
  <CharactersWithSpaces>5230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КомПас</dc:creator>
  <cp:keywords/>
  <dc:description/>
  <cp:lastModifiedBy>КомПас</cp:lastModifiedBy>
  <cp:revision>2</cp:revision>
  <dcterms:created xsi:type="dcterms:W3CDTF">2017-10-02T09:12:00Z</dcterms:created>
  <dcterms:modified xsi:type="dcterms:W3CDTF">2017-10-02T09:14:00Z</dcterms:modified>
</cp:coreProperties>
</file>